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391" w:rsidRDefault="00ED4391" w:rsidP="00ED4391">
      <w:pPr>
        <w:rPr>
          <w:rFonts w:ascii="Times New Roman" w:hAnsi="Times New Roman" w:cs="Times New Roman"/>
          <w:lang w:val="kk-KZ"/>
        </w:rPr>
      </w:pPr>
      <w:bookmarkStart w:id="0" w:name="_GoBack"/>
      <w:bookmarkEnd w:id="0"/>
      <w:r>
        <w:rPr>
          <w:rFonts w:ascii="Times New Roman" w:hAnsi="Times New Roman" w:cs="Times New Roman"/>
          <w:b/>
          <w:lang w:val="kk-KZ"/>
        </w:rPr>
        <w:t>Пән:</w:t>
      </w:r>
      <w:r>
        <w:rPr>
          <w:rFonts w:ascii="Times New Roman" w:hAnsi="Times New Roman" w:cs="Times New Roman"/>
          <w:lang w:val="kk-KZ"/>
        </w:rPr>
        <w:t xml:space="preserve"> Заманауи медиатех</w:t>
      </w:r>
      <w:r w:rsidR="00F12C29">
        <w:rPr>
          <w:rFonts w:ascii="Times New Roman" w:hAnsi="Times New Roman" w:cs="Times New Roman"/>
          <w:lang w:val="kk-KZ"/>
        </w:rPr>
        <w:t>нологиялар, 1 курс, магистратура</w:t>
      </w:r>
      <w:r>
        <w:rPr>
          <w:rFonts w:ascii="Times New Roman" w:hAnsi="Times New Roman" w:cs="Times New Roman"/>
          <w:lang w:val="kk-KZ"/>
        </w:rPr>
        <w:t>.</w:t>
      </w:r>
    </w:p>
    <w:p w:rsidR="0005665C" w:rsidRDefault="004F40EF">
      <w:pPr>
        <w:rPr>
          <w:rFonts w:ascii="Times New Roman" w:hAnsi="Times New Roman" w:cs="Times New Roman"/>
          <w:lang w:val="kk-KZ"/>
        </w:rPr>
      </w:pPr>
      <w:r>
        <w:rPr>
          <w:rFonts w:ascii="Times New Roman" w:hAnsi="Times New Roman" w:cs="Times New Roman"/>
          <w:lang w:val="kk-KZ"/>
        </w:rPr>
        <w:t>3 дәріс.</w:t>
      </w:r>
      <w:r>
        <w:rPr>
          <w:b/>
          <w:lang w:val="kk-KZ"/>
        </w:rPr>
        <w:t xml:space="preserve"> </w:t>
      </w:r>
      <w:r w:rsidRPr="005D16FE">
        <w:rPr>
          <w:rFonts w:ascii="Times New Roman" w:hAnsi="Times New Roman" w:cs="Times New Roman"/>
          <w:lang w:val="kk-KZ"/>
        </w:rPr>
        <w:t>Коммуникациялық рево</w:t>
      </w:r>
      <w:r>
        <w:rPr>
          <w:rFonts w:ascii="Times New Roman" w:hAnsi="Times New Roman" w:cs="Times New Roman"/>
          <w:lang w:val="kk-KZ"/>
        </w:rPr>
        <w:t>люциялардың медиатехнологияларға әсері. Әлеуметтік медиатехноло-гиялар эволюциясының тарихи кезеңдері</w:t>
      </w:r>
      <w:r w:rsidRPr="005D16FE">
        <w:rPr>
          <w:rFonts w:ascii="Times New Roman" w:hAnsi="Times New Roman" w:cs="Times New Roman"/>
          <w:lang w:val="kk-KZ"/>
        </w:rPr>
        <w:t>.</w:t>
      </w:r>
    </w:p>
    <w:p w:rsidR="00BF66C2" w:rsidRDefault="00BF66C2" w:rsidP="00BF66C2">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Әлеуметтік </w:t>
      </w:r>
      <w:r>
        <w:rPr>
          <w:rFonts w:ascii="Times New Roman" w:hAnsi="Times New Roman" w:cs="Times New Roman"/>
          <w:b/>
          <w:i/>
          <w:sz w:val="24"/>
          <w:szCs w:val="24"/>
          <w:lang w:val="kk-KZ"/>
        </w:rPr>
        <w:t>коммуникация эволюциясы</w:t>
      </w:r>
      <w:r>
        <w:rPr>
          <w:rFonts w:ascii="Times New Roman" w:hAnsi="Times New Roman" w:cs="Times New Roman"/>
          <w:sz w:val="24"/>
          <w:szCs w:val="24"/>
          <w:lang w:val="kk-KZ"/>
        </w:rPr>
        <w:t xml:space="preserve"> дегеніміз – ол әртүрлі ақпарат пішіндерін өндіру мен таратудың пайда болуы мен бірте-бірте дамуының тарихы. Петроглифтен әліпбилік жазуға, барабан үніі, кептер тасымалдайтын пошта, қоңырау дабысынан телеграф пен мобильді байланысқа дейін. Бұл реципинеттің (лат. recipens – алушы, қабылдаушы) өзінің өзгеріске ұшырауы, адамдардың ақпаратты қажет етуі; бұл коммуникациялық институттар ажарының әрленуі – кітапханадан, газет пен баспалардан бастап жарнама агенттіктері мен паблик рилейшнз институттарына шейін. Саналы жандар арасындағы коммуникацияның жетілуі – бұл, әлбетте, бір жағынан пікір алысу – кітап оқу, оңаша шүйіркелесуден өрбіген электронды пошта интерактивтілігі. Сайып келгенде, әлеуметтік коммуникация тарихы – бұл өркениет пен мәдениет категорияларының орнығуы.</w:t>
      </w:r>
    </w:p>
    <w:p w:rsidR="00BF66C2" w:rsidRDefault="00BF66C2" w:rsidP="00BF66C2">
      <w:pPr>
        <w:spacing w:after="0"/>
        <w:jc w:val="both"/>
        <w:rPr>
          <w:rFonts w:ascii="Times New Roman" w:hAnsi="Times New Roman" w:cs="Times New Roman"/>
          <w:sz w:val="24"/>
          <w:szCs w:val="24"/>
          <w:lang w:val="kk-KZ"/>
        </w:rPr>
      </w:pPr>
      <w:r>
        <w:rPr>
          <w:rFonts w:ascii="Times New Roman" w:hAnsi="Times New Roman" w:cs="Times New Roman"/>
          <w:b/>
          <w:i/>
          <w:sz w:val="24"/>
          <w:szCs w:val="24"/>
          <w:lang w:val="kk-KZ"/>
        </w:rPr>
        <w:t>Коммуникациялық революция</w:t>
      </w:r>
      <w:r>
        <w:rPr>
          <w:rFonts w:ascii="Times New Roman" w:hAnsi="Times New Roman" w:cs="Times New Roman"/>
          <w:sz w:val="24"/>
          <w:szCs w:val="24"/>
          <w:lang w:val="kk-KZ"/>
        </w:rPr>
        <w:t xml:space="preserve"> дегеніміз – ол ақпаратты өндіру және жолдаудың техникалық тәсілдеріндегі сапалық өзгерістер, секірмелі ілгерілеулер. Сонымен қатар ақпаратты тарату мен тұтынуының әлеуметтік шарттарының өзгеруі. Технологиялық детерминизм өкілдерінің пікірінше, алғашқы коммуникациялық революция ақпаратты баспахана және баспаханалық әдіспен көбейтуге байланысты. Екінші коммуникациялық революция ХҮІІ ғасырда баспасөздің пайда болуымен сабақтас, электронды бұқаралық ақпарат құралдарының, атап айтқанда, радио мен телевизияның дүниеге келуі ол үдерісті шырқау шегіне жеткізді. Үшінші коммуникациялық революцияны компьютерлік төңкеріс деп атауға болады. Оның өзіндік сипаты – жеке компьютерлердің көбеюі, ақпарат тұтынушыларының екі жақты байланысының орнығуы, жалпыға бірдей қолжетімді ақпараттық банктің құрылуы. </w:t>
      </w:r>
    </w:p>
    <w:p w:rsidR="003745E3" w:rsidRPr="00BF66C2" w:rsidRDefault="003745E3">
      <w:pPr>
        <w:rPr>
          <w:lang w:val="kk-KZ"/>
        </w:rPr>
      </w:pPr>
    </w:p>
    <w:sectPr w:rsidR="003745E3" w:rsidRPr="00BF66C2" w:rsidSect="007458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391"/>
    <w:rsid w:val="0005665C"/>
    <w:rsid w:val="003745E3"/>
    <w:rsid w:val="004F40EF"/>
    <w:rsid w:val="007458B5"/>
    <w:rsid w:val="00A140B6"/>
    <w:rsid w:val="00B079DF"/>
    <w:rsid w:val="00BF66C2"/>
    <w:rsid w:val="00DF6380"/>
    <w:rsid w:val="00E626C4"/>
    <w:rsid w:val="00ED4391"/>
    <w:rsid w:val="00F12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7BC301-C4DC-45DA-92FF-3D1E4CD17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8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39434">
      <w:bodyDiv w:val="1"/>
      <w:marLeft w:val="0"/>
      <w:marRight w:val="0"/>
      <w:marTop w:val="0"/>
      <w:marBottom w:val="0"/>
      <w:divBdr>
        <w:top w:val="none" w:sz="0" w:space="0" w:color="auto"/>
        <w:left w:val="none" w:sz="0" w:space="0" w:color="auto"/>
        <w:bottom w:val="none" w:sz="0" w:space="0" w:color="auto"/>
        <w:right w:val="none" w:sz="0" w:space="0" w:color="auto"/>
      </w:divBdr>
    </w:div>
    <w:div w:id="173908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Елғондинова Аружан</cp:lastModifiedBy>
  <cp:revision>2</cp:revision>
  <dcterms:created xsi:type="dcterms:W3CDTF">2018-10-19T03:47:00Z</dcterms:created>
  <dcterms:modified xsi:type="dcterms:W3CDTF">2018-10-19T03:47:00Z</dcterms:modified>
</cp:coreProperties>
</file>